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15" w:type="dxa"/>
        <w:jc w:val="center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765"/>
        <w:gridCol w:w="915"/>
        <w:gridCol w:w="930"/>
        <w:gridCol w:w="495"/>
        <w:gridCol w:w="870"/>
        <w:gridCol w:w="645"/>
        <w:gridCol w:w="1020"/>
        <w:gridCol w:w="2265"/>
      </w:tblGrid>
      <w:tr w:rsidR="00D5462D" w:rsidRPr="00D5462D" w:rsidTr="00D5462D">
        <w:trPr>
          <w:jc w:val="center"/>
        </w:trPr>
        <w:tc>
          <w:tcPr>
            <w:tcW w:w="84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bookmarkStart w:id="0" w:name="_GoBack"/>
            <w:r w:rsidRPr="00D5462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2"/>
                <w:szCs w:val="32"/>
              </w:rPr>
              <w:t>阜阳市妇女儿童医院紧缺人员招聘空缺计划</w:t>
            </w:r>
            <w:bookmarkEnd w:id="0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科室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招聘方式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专业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数量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职称要求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年龄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工作要求</w:t>
            </w:r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计划生育科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二甲及以上医院2年以上妇产科工作经验，取得执业医师3年以上，具有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二甲及以上医院2年以上妇产科工作经验，具有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二级及以上医院2年以上相关工作经验</w:t>
            </w:r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小儿骨科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二甲及以上医院2年以上工作经验，具有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疼痛科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临床医学、麻醉学、中西医结合医学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二甲及以上医院2年以上工作经验，具有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产诊中心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二甲及以上医院2年妇产科工作经验，具有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120急救分站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医师及以上职称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医师45周岁以下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公立医院2年以上工作经验</w:t>
            </w:r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妇保科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二甲及以上医院2年妇产科工作经验，具有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病案科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主治医师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二甲及以上医院2年以上工作经验</w:t>
            </w:r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儿科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二甲及以上医院2年儿科工作经验，具有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儿保科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二甲及以上医院2年以上儿科工作经验，具有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医师及以上职称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医师30周岁以下、主治医师35周岁以下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二甲及以上医院2年以上超声科工作经验，医师具有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二甲及以上医院2年以上耳鼻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喉</w:t>
            </w:r>
            <w:proofErr w:type="gramEnd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工作经验，具有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</w:t>
            </w:r>
            <w:proofErr w:type="gramEnd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培</w:t>
            </w:r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医师及以上职称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医师30周岁以下、主治医师35周岁以下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二甲及以上医院2年以上ICU工作经验</w:t>
            </w:r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血液肿瘤科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二甲及以上医院2年以上工作经验，具有</w:t>
            </w:r>
            <w:proofErr w:type="gramStart"/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  眼科</w:t>
            </w: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门诊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眼视光学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全日制专</w:t>
            </w: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技师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眼视光技师资格或眼视光专</w:t>
            </w: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业专科及以上学历且临床工作经验满2年</w:t>
            </w:r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眼科门诊（特检医师）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紧缺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医师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二甲及以上医院2年眼科工作经验</w:t>
            </w:r>
          </w:p>
        </w:tc>
      </w:tr>
      <w:tr w:rsidR="00D5462D" w:rsidRPr="00D5462D" w:rsidTr="00D5462D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合计</w:t>
            </w:r>
          </w:p>
        </w:tc>
        <w:tc>
          <w:tcPr>
            <w:tcW w:w="79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62D" w:rsidRPr="00D5462D" w:rsidRDefault="00D5462D" w:rsidP="00D546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D5462D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24人</w:t>
            </w:r>
          </w:p>
        </w:tc>
      </w:tr>
    </w:tbl>
    <w:p w:rsidR="00FC2E60" w:rsidRPr="00D5462D" w:rsidRDefault="00FC2E60" w:rsidP="00D5462D"/>
    <w:sectPr w:rsidR="00FC2E60" w:rsidRPr="00D54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18"/>
    <w:rsid w:val="003D1718"/>
    <w:rsid w:val="00D5462D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170</Words>
  <Characters>972</Characters>
  <Application>Microsoft Office Word</Application>
  <DocSecurity>0</DocSecurity>
  <Lines>8</Lines>
  <Paragraphs>2</Paragraphs>
  <ScaleCrop>false</ScaleCrop>
  <Company>微软中国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2020-11-14T01:27:00Z</dcterms:created>
  <dcterms:modified xsi:type="dcterms:W3CDTF">2020-11-14T01:27:00Z</dcterms:modified>
</cp:coreProperties>
</file>